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57" w:rsidRPr="00353F57" w:rsidRDefault="00353F57" w:rsidP="00353F57">
      <w:pPr>
        <w:shd w:val="clear" w:color="auto" w:fill="A9D300"/>
        <w:spacing w:before="100" w:beforeAutospacing="1" w:after="100" w:afterAutospacing="1" w:line="240" w:lineRule="atLeast"/>
        <w:outlineLvl w:val="0"/>
        <w:rPr>
          <w:rFonts w:ascii="Raleway" w:eastAsia="Times New Roman" w:hAnsi="Raleway" w:cs="Times New Roman"/>
          <w:b/>
          <w:bCs/>
          <w:color w:val="FFFFFF"/>
          <w:kern w:val="36"/>
          <w:sz w:val="48"/>
          <w:szCs w:val="48"/>
          <w:lang w:eastAsia="fr-FR"/>
        </w:rPr>
      </w:pPr>
      <w:r w:rsidRPr="00353F57">
        <w:rPr>
          <w:rFonts w:ascii="Raleway" w:eastAsia="Times New Roman" w:hAnsi="Raleway" w:cs="Times New Roman"/>
          <w:b/>
          <w:bCs/>
          <w:color w:val="FFFFFF"/>
          <w:kern w:val="36"/>
          <w:sz w:val="48"/>
          <w:szCs w:val="48"/>
          <w:lang w:eastAsia="fr-FR"/>
        </w:rPr>
        <w:t>Décret d’application : les 800 grammes sont validés !</w:t>
      </w:r>
    </w:p>
    <w:p w:rsidR="00353F57" w:rsidRPr="00353F57" w:rsidRDefault="00353F57" w:rsidP="00353F57">
      <w:pPr>
        <w:shd w:val="clear" w:color="auto" w:fill="FAFAFA"/>
        <w:spacing w:after="0" w:line="240" w:lineRule="auto"/>
        <w:rPr>
          <w:rFonts w:ascii="Raleway" w:eastAsia="Times New Roman" w:hAnsi="Raleway" w:cs="Times New Roman"/>
          <w:color w:val="333333"/>
          <w:sz w:val="24"/>
          <w:szCs w:val="24"/>
          <w:lang w:eastAsia="fr-FR"/>
        </w:rPr>
      </w:pPr>
      <w:hyperlink r:id="rId6" w:history="1">
        <w:proofErr w:type="spellStart"/>
        <w:r w:rsidRPr="00353F57">
          <w:rPr>
            <w:rFonts w:ascii="Raleway" w:eastAsia="Times New Roman" w:hAnsi="Raleway" w:cs="Times New Roman"/>
            <w:b/>
            <w:bCs/>
            <w:color w:val="333333"/>
            <w:sz w:val="24"/>
            <w:szCs w:val="24"/>
            <w:lang w:eastAsia="fr-FR"/>
          </w:rPr>
          <w:t>Accueil</w:t>
        </w:r>
      </w:hyperlink>
      <w:r w:rsidRPr="00353F57">
        <w:rPr>
          <w:rFonts w:ascii="Raleway" w:eastAsia="Times New Roman" w:hAnsi="Raleway" w:cs="Times New Roman"/>
          <w:color w:val="333333"/>
          <w:sz w:val="24"/>
          <w:szCs w:val="24"/>
          <w:lang w:eastAsia="fr-FR"/>
        </w:rPr>
        <w:t>»</w:t>
      </w:r>
      <w:hyperlink r:id="rId7" w:history="1">
        <w:r w:rsidRPr="00353F57">
          <w:rPr>
            <w:rFonts w:ascii="Raleway" w:eastAsia="Times New Roman" w:hAnsi="Raleway" w:cs="Times New Roman"/>
            <w:b/>
            <w:bCs/>
            <w:color w:val="333333"/>
            <w:sz w:val="24"/>
            <w:szCs w:val="24"/>
            <w:lang w:eastAsia="fr-FR"/>
          </w:rPr>
          <w:t>Drones</w:t>
        </w:r>
      </w:hyperlink>
      <w:r w:rsidRPr="00353F57">
        <w:rPr>
          <w:rFonts w:ascii="Raleway" w:eastAsia="Times New Roman" w:hAnsi="Raleway" w:cs="Times New Roman"/>
          <w:color w:val="333333"/>
          <w:sz w:val="24"/>
          <w:szCs w:val="24"/>
          <w:lang w:eastAsia="fr-FR"/>
        </w:rPr>
        <w:t>»Décret</w:t>
      </w:r>
      <w:proofErr w:type="spellEnd"/>
      <w:r w:rsidRPr="00353F57">
        <w:rPr>
          <w:rFonts w:ascii="Raleway" w:eastAsia="Times New Roman" w:hAnsi="Raleway" w:cs="Times New Roman"/>
          <w:color w:val="333333"/>
          <w:sz w:val="24"/>
          <w:szCs w:val="24"/>
          <w:lang w:eastAsia="fr-FR"/>
        </w:rPr>
        <w:t xml:space="preserve"> d’application : les 800 grammes sont validés !</w:t>
      </w:r>
    </w:p>
    <w:p w:rsidR="00353F57" w:rsidRPr="00353F57" w:rsidRDefault="00353F57" w:rsidP="00353F57">
      <w:pPr>
        <w:shd w:val="clear" w:color="auto" w:fill="FFFFFF"/>
        <w:spacing w:before="100" w:beforeAutospacing="1" w:after="100" w:afterAutospacing="1" w:line="330" w:lineRule="atLeast"/>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 xml:space="preserve">Publié par </w:t>
      </w:r>
      <w:hyperlink r:id="rId8" w:tooltip="Publié par Chloé" w:history="1">
        <w:r w:rsidRPr="00353F57">
          <w:rPr>
            <w:rFonts w:ascii="Raleway" w:eastAsia="Times New Roman" w:hAnsi="Raleway" w:cs="Times New Roman"/>
            <w:color w:val="4BB6F5"/>
            <w:sz w:val="24"/>
            <w:szCs w:val="24"/>
            <w:lang w:eastAsia="fr-FR"/>
          </w:rPr>
          <w:t>Chloé</w:t>
        </w:r>
      </w:hyperlink>
      <w:r w:rsidRPr="00353F57">
        <w:rPr>
          <w:rFonts w:ascii="Raleway" w:eastAsia="Times New Roman" w:hAnsi="Raleway" w:cs="Times New Roman"/>
          <w:color w:val="333333"/>
          <w:sz w:val="24"/>
          <w:szCs w:val="24"/>
          <w:lang w:eastAsia="fr-FR"/>
        </w:rPr>
        <w:t xml:space="preserve"> le 22 Mai, 2018 dans </w:t>
      </w:r>
      <w:hyperlink r:id="rId9" w:history="1">
        <w:r w:rsidRPr="00353F57">
          <w:rPr>
            <w:rFonts w:ascii="Raleway" w:eastAsia="Times New Roman" w:hAnsi="Raleway" w:cs="Times New Roman"/>
            <w:color w:val="4BB6F5"/>
            <w:sz w:val="24"/>
            <w:szCs w:val="24"/>
            <w:lang w:eastAsia="fr-FR"/>
          </w:rPr>
          <w:t>Drones</w:t>
        </w:r>
      </w:hyperlink>
      <w:r w:rsidRPr="00353F57">
        <w:rPr>
          <w:rFonts w:ascii="Raleway" w:eastAsia="Times New Roman" w:hAnsi="Raleway" w:cs="Times New Roman"/>
          <w:color w:val="333333"/>
          <w:sz w:val="24"/>
          <w:szCs w:val="24"/>
          <w:lang w:eastAsia="fr-FR"/>
        </w:rPr>
        <w:t xml:space="preserve"> | </w:t>
      </w:r>
      <w:hyperlink r:id="rId10" w:anchor="respond" w:history="1">
        <w:r w:rsidRPr="00353F57">
          <w:rPr>
            <w:rFonts w:ascii="Raleway" w:eastAsia="Times New Roman" w:hAnsi="Raleway" w:cs="Times New Roman"/>
            <w:color w:val="4BB6F5"/>
            <w:sz w:val="24"/>
            <w:szCs w:val="24"/>
            <w:lang w:eastAsia="fr-FR"/>
          </w:rPr>
          <w:t>25 commentaires</w:t>
        </w:r>
      </w:hyperlink>
    </w:p>
    <w:p w:rsidR="00353F57" w:rsidRPr="00353F57" w:rsidRDefault="00353F57" w:rsidP="00353F57">
      <w:pPr>
        <w:shd w:val="clear" w:color="auto" w:fill="FFFFFF"/>
        <w:spacing w:before="100" w:beforeAutospacing="1" w:after="100" w:afterAutospacing="1" w:line="240" w:lineRule="atLeast"/>
        <w:outlineLvl w:val="1"/>
        <w:rPr>
          <w:rFonts w:ascii="Raleway" w:eastAsia="Times New Roman" w:hAnsi="Raleway" w:cs="Times New Roman"/>
          <w:color w:val="333333"/>
          <w:sz w:val="36"/>
          <w:szCs w:val="36"/>
          <w:lang w:eastAsia="fr-FR"/>
        </w:rPr>
      </w:pPr>
      <w:r w:rsidRPr="00353F57">
        <w:rPr>
          <w:rFonts w:ascii="Raleway" w:eastAsia="Times New Roman" w:hAnsi="Raleway" w:cs="Times New Roman"/>
          <w:color w:val="333333"/>
          <w:sz w:val="36"/>
          <w:szCs w:val="36"/>
          <w:lang w:eastAsia="fr-FR"/>
        </w:rPr>
        <w:t>Validation des 800 grammes.</w:t>
      </w:r>
    </w:p>
    <w:p w:rsidR="00353F57" w:rsidRPr="00353F57" w:rsidRDefault="00353F57" w:rsidP="00353F57">
      <w:pPr>
        <w:shd w:val="clear" w:color="auto" w:fill="FFFFFF"/>
        <w:spacing w:before="100" w:beforeAutospacing="1" w:after="100" w:afterAutospacing="1" w:line="330" w:lineRule="atLeast"/>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Tous pilotes de loisir attendaient de savoir à partir de quel seuil il allait devoir respecter des obligations concernant son drone. On avait entendu parler des 800 grammes, et l’on savait que ce seuil n’augmenterait pas, mais on ne savait pas si cela allait baisser.</w:t>
      </w:r>
    </w:p>
    <w:p w:rsidR="00353F57" w:rsidRPr="00353F57" w:rsidRDefault="00353F57" w:rsidP="00353F57">
      <w:pPr>
        <w:shd w:val="clear" w:color="auto" w:fill="FFFFFF"/>
        <w:spacing w:before="100" w:beforeAutospacing="1" w:after="100" w:afterAutospacing="1" w:line="330" w:lineRule="atLeast"/>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 xml:space="preserve">C’est chose faite ! Le décret d’application </w:t>
      </w:r>
      <w:hyperlink r:id="rId11" w:tgtFrame="_blank" w:history="1">
        <w:r w:rsidRPr="00353F57">
          <w:rPr>
            <w:rFonts w:ascii="Raleway" w:eastAsia="Times New Roman" w:hAnsi="Raleway" w:cs="Times New Roman"/>
            <w:color w:val="4BB6F5"/>
            <w:sz w:val="24"/>
            <w:szCs w:val="24"/>
            <w:lang w:eastAsia="fr-FR"/>
          </w:rPr>
          <w:t>n°2018-374</w:t>
        </w:r>
      </w:hyperlink>
      <w:r w:rsidRPr="00353F57">
        <w:rPr>
          <w:rFonts w:ascii="Raleway" w:eastAsia="Times New Roman" w:hAnsi="Raleway" w:cs="Times New Roman"/>
          <w:color w:val="333333"/>
          <w:sz w:val="24"/>
          <w:szCs w:val="24"/>
          <w:lang w:eastAsia="fr-FR"/>
        </w:rPr>
        <w:t xml:space="preserve"> a fixé officiellement comme poids : 800 grammes.</w:t>
      </w:r>
    </w:p>
    <w:p w:rsidR="00353F57" w:rsidRPr="00353F57" w:rsidRDefault="00353F57" w:rsidP="00353F57">
      <w:pPr>
        <w:shd w:val="clear" w:color="auto" w:fill="FFFFFF"/>
        <w:spacing w:before="100" w:beforeAutospacing="1" w:after="100" w:afterAutospacing="1" w:line="240" w:lineRule="atLeast"/>
        <w:outlineLvl w:val="1"/>
        <w:rPr>
          <w:rFonts w:ascii="Raleway" w:eastAsia="Times New Roman" w:hAnsi="Raleway" w:cs="Times New Roman"/>
          <w:color w:val="333333"/>
          <w:sz w:val="36"/>
          <w:szCs w:val="36"/>
          <w:lang w:eastAsia="fr-FR"/>
        </w:rPr>
      </w:pPr>
      <w:r>
        <w:rPr>
          <w:rFonts w:ascii="Raleway" w:eastAsia="Times New Roman" w:hAnsi="Raleway" w:cs="Times New Roman"/>
          <w:color w:val="333333"/>
          <w:sz w:val="36"/>
          <w:szCs w:val="36"/>
          <w:lang w:eastAsia="fr-FR"/>
        </w:rPr>
        <w:t xml:space="preserve">Ce que cela engendre  </w:t>
      </w:r>
      <w:bookmarkStart w:id="0" w:name="_GoBack"/>
      <w:bookmarkEnd w:id="0"/>
      <w:r w:rsidRPr="00353F57">
        <w:rPr>
          <w:rFonts w:ascii="Raleway" w:eastAsia="Times New Roman" w:hAnsi="Raleway" w:cs="Times New Roman"/>
          <w:color w:val="333333"/>
          <w:sz w:val="24"/>
          <w:szCs w:val="24"/>
          <w:lang w:eastAsia="fr-FR"/>
        </w:rPr>
        <w:t>Si vous êtes pilote de loisir et que vous souhaitez faire voler un drone dont le poids est supérieur à 800 grammes, vous allez devoir passer une formation théorique. Cette dernière se déroule en ligne, sur internet, et a pour but d’améliorer la traçabilité des drones et de leurs pilotes.</w:t>
      </w:r>
    </w:p>
    <w:p w:rsidR="00353F57" w:rsidRPr="00353F57" w:rsidRDefault="00353F57" w:rsidP="00353F57">
      <w:pPr>
        <w:shd w:val="clear" w:color="auto" w:fill="FFFFFF"/>
        <w:spacing w:before="100" w:beforeAutospacing="1" w:after="100" w:afterAutospacing="1" w:line="330" w:lineRule="atLeast"/>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Les pilotes concernés devront équiper leur drone :</w:t>
      </w:r>
    </w:p>
    <w:p w:rsidR="00353F57" w:rsidRPr="00353F57" w:rsidRDefault="00353F57" w:rsidP="00353F57">
      <w:pPr>
        <w:numPr>
          <w:ilvl w:val="0"/>
          <w:numId w:val="1"/>
        </w:numPr>
        <w:shd w:val="clear" w:color="auto" w:fill="FFFFFF"/>
        <w:spacing w:before="100" w:beforeAutospacing="1" w:after="100" w:afterAutospacing="1" w:line="240" w:lineRule="auto"/>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d’un outil de signalement électronique à distance</w:t>
      </w:r>
    </w:p>
    <w:p w:rsidR="00353F57" w:rsidRPr="00353F57" w:rsidRDefault="00353F57" w:rsidP="00353F57">
      <w:pPr>
        <w:numPr>
          <w:ilvl w:val="0"/>
          <w:numId w:val="1"/>
        </w:numPr>
        <w:shd w:val="clear" w:color="auto" w:fill="FFFFFF"/>
        <w:spacing w:before="100" w:beforeAutospacing="1" w:after="100" w:afterAutospacing="1" w:line="240" w:lineRule="auto"/>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d’un outil de signalement lumineux à distance</w:t>
      </w:r>
    </w:p>
    <w:p w:rsidR="00353F57" w:rsidRPr="00353F57" w:rsidRDefault="00353F57" w:rsidP="00353F57">
      <w:pPr>
        <w:numPr>
          <w:ilvl w:val="0"/>
          <w:numId w:val="1"/>
        </w:numPr>
        <w:shd w:val="clear" w:color="auto" w:fill="FFFFFF"/>
        <w:spacing w:before="100" w:beforeAutospacing="1" w:after="100" w:afterAutospacing="1" w:line="240" w:lineRule="auto"/>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d’une limitation de capacités</w:t>
      </w:r>
    </w:p>
    <w:p w:rsidR="00353F57" w:rsidRPr="00353F57" w:rsidRDefault="00353F57" w:rsidP="00353F57">
      <w:pPr>
        <w:shd w:val="clear" w:color="auto" w:fill="FFFFFF"/>
        <w:spacing w:before="100" w:beforeAutospacing="1" w:after="100" w:afterAutospacing="1" w:line="330" w:lineRule="atLeast"/>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 xml:space="preserve">Pour plus d’informations, voici un </w:t>
      </w:r>
      <w:hyperlink r:id="rId12" w:tgtFrame="_blank" w:history="1">
        <w:r w:rsidRPr="00353F57">
          <w:rPr>
            <w:rFonts w:ascii="Raleway" w:eastAsia="Times New Roman" w:hAnsi="Raleway" w:cs="Times New Roman"/>
            <w:color w:val="4BB6F5"/>
            <w:sz w:val="24"/>
            <w:szCs w:val="24"/>
            <w:lang w:eastAsia="fr-FR"/>
          </w:rPr>
          <w:t>schéma</w:t>
        </w:r>
      </w:hyperlink>
      <w:r w:rsidRPr="00353F57">
        <w:rPr>
          <w:rFonts w:ascii="Raleway" w:eastAsia="Times New Roman" w:hAnsi="Raleway" w:cs="Times New Roman"/>
          <w:color w:val="333333"/>
          <w:sz w:val="24"/>
          <w:szCs w:val="24"/>
          <w:lang w:eastAsia="fr-FR"/>
        </w:rPr>
        <w:t xml:space="preserve"> provenant du site </w:t>
      </w:r>
      <w:hyperlink r:id="rId13" w:tgtFrame="_blank" w:history="1">
        <w:r w:rsidRPr="00353F57">
          <w:rPr>
            <w:rFonts w:ascii="Raleway" w:eastAsia="Times New Roman" w:hAnsi="Raleway" w:cs="Times New Roman"/>
            <w:color w:val="4BB6F5"/>
            <w:sz w:val="24"/>
            <w:szCs w:val="24"/>
            <w:lang w:eastAsia="fr-FR"/>
          </w:rPr>
          <w:t>www.legifrance.gouv.fr.</w:t>
        </w:r>
      </w:hyperlink>
    </w:p>
    <w:p w:rsidR="00353F57" w:rsidRPr="00353F57" w:rsidRDefault="00353F57" w:rsidP="00353F57">
      <w:pPr>
        <w:shd w:val="clear" w:color="auto" w:fill="FFFFFF"/>
        <w:spacing w:before="100" w:beforeAutospacing="1" w:after="100" w:afterAutospacing="1" w:line="240" w:lineRule="atLeast"/>
        <w:outlineLvl w:val="1"/>
        <w:rPr>
          <w:rFonts w:ascii="Raleway" w:eastAsia="Times New Roman" w:hAnsi="Raleway" w:cs="Times New Roman"/>
          <w:color w:val="333333"/>
          <w:sz w:val="36"/>
          <w:szCs w:val="36"/>
          <w:lang w:eastAsia="fr-FR"/>
        </w:rPr>
      </w:pPr>
      <w:r w:rsidRPr="00353F57">
        <w:rPr>
          <w:rFonts w:ascii="Raleway" w:eastAsia="Times New Roman" w:hAnsi="Raleway" w:cs="Times New Roman"/>
          <w:color w:val="333333"/>
          <w:sz w:val="36"/>
          <w:szCs w:val="36"/>
          <w:lang w:eastAsia="fr-FR"/>
        </w:rPr>
        <w:t>Comment faire ?</w:t>
      </w:r>
    </w:p>
    <w:p w:rsidR="00353F57" w:rsidRPr="00353F57" w:rsidRDefault="00353F57" w:rsidP="00353F57">
      <w:pPr>
        <w:numPr>
          <w:ilvl w:val="0"/>
          <w:numId w:val="2"/>
        </w:numPr>
        <w:shd w:val="clear" w:color="auto" w:fill="FFFFFF"/>
        <w:spacing w:before="100" w:beforeAutospacing="1" w:after="100" w:afterAutospacing="1" w:line="240" w:lineRule="auto"/>
        <w:rPr>
          <w:rFonts w:ascii="Raleway" w:eastAsia="Times New Roman" w:hAnsi="Raleway" w:cs="Times New Roman"/>
          <w:color w:val="333333"/>
          <w:sz w:val="24"/>
          <w:szCs w:val="24"/>
          <w:lang w:eastAsia="fr-FR"/>
        </w:rPr>
      </w:pPr>
      <w:proofErr w:type="spellStart"/>
      <w:proofErr w:type="gramStart"/>
      <w:r w:rsidRPr="00353F57">
        <w:rPr>
          <w:rFonts w:ascii="Raleway" w:eastAsia="Times New Roman" w:hAnsi="Raleway" w:cs="Times New Roman"/>
          <w:color w:val="333333"/>
          <w:sz w:val="24"/>
          <w:szCs w:val="24"/>
          <w:lang w:eastAsia="fr-FR"/>
        </w:rPr>
        <w:t>Connectez vous</w:t>
      </w:r>
      <w:proofErr w:type="spellEnd"/>
      <w:proofErr w:type="gramEnd"/>
      <w:r w:rsidRPr="00353F57">
        <w:rPr>
          <w:rFonts w:ascii="Raleway" w:eastAsia="Times New Roman" w:hAnsi="Raleway" w:cs="Times New Roman"/>
          <w:color w:val="333333"/>
          <w:sz w:val="24"/>
          <w:szCs w:val="24"/>
          <w:lang w:eastAsia="fr-FR"/>
        </w:rPr>
        <w:t xml:space="preserve"> sur internet (depuis un smartphone ou ordinateur)</w:t>
      </w:r>
    </w:p>
    <w:p w:rsidR="00353F57" w:rsidRPr="00353F57" w:rsidRDefault="00353F57" w:rsidP="00353F57">
      <w:pPr>
        <w:numPr>
          <w:ilvl w:val="0"/>
          <w:numId w:val="2"/>
        </w:numPr>
        <w:shd w:val="clear" w:color="auto" w:fill="FFFFFF"/>
        <w:spacing w:before="100" w:beforeAutospacing="1" w:after="100" w:afterAutospacing="1" w:line="240" w:lineRule="auto"/>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 xml:space="preserve">Faites votre enregistrement électronique (avec le </w:t>
      </w:r>
      <w:hyperlink r:id="rId14" w:tgtFrame="_blank" w:history="1">
        <w:r w:rsidRPr="00353F57">
          <w:rPr>
            <w:rFonts w:ascii="Raleway" w:eastAsia="Times New Roman" w:hAnsi="Raleway" w:cs="Times New Roman"/>
            <w:color w:val="4BB6F5"/>
            <w:sz w:val="24"/>
            <w:szCs w:val="24"/>
            <w:lang w:eastAsia="fr-FR"/>
          </w:rPr>
          <w:t>numéro de série de votre drone</w:t>
        </w:r>
      </w:hyperlink>
      <w:r w:rsidRPr="00353F57">
        <w:rPr>
          <w:rFonts w:ascii="Raleway" w:eastAsia="Times New Roman" w:hAnsi="Raleway" w:cs="Times New Roman"/>
          <w:color w:val="333333"/>
          <w:sz w:val="24"/>
          <w:szCs w:val="24"/>
          <w:lang w:eastAsia="fr-FR"/>
        </w:rPr>
        <w:t>)</w:t>
      </w:r>
    </w:p>
    <w:p w:rsidR="00353F57" w:rsidRPr="00353F57" w:rsidRDefault="00353F57" w:rsidP="00353F57">
      <w:pPr>
        <w:numPr>
          <w:ilvl w:val="0"/>
          <w:numId w:val="2"/>
        </w:numPr>
        <w:shd w:val="clear" w:color="auto" w:fill="FFFFFF"/>
        <w:spacing w:before="100" w:beforeAutospacing="1" w:after="100" w:afterAutospacing="1" w:line="240" w:lineRule="auto"/>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Réalisez la formation théorique en ligne (elle dure environ 10 minutes)</w:t>
      </w:r>
    </w:p>
    <w:p w:rsidR="00353F57" w:rsidRPr="00353F57" w:rsidRDefault="00353F57" w:rsidP="00353F57">
      <w:pPr>
        <w:numPr>
          <w:ilvl w:val="0"/>
          <w:numId w:val="2"/>
        </w:numPr>
        <w:shd w:val="clear" w:color="auto" w:fill="FFFFFF"/>
        <w:spacing w:before="100" w:beforeAutospacing="1" w:after="100" w:afterAutospacing="1" w:line="240" w:lineRule="auto"/>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Equipez votre drone des différents outils et le tour est joué !</w:t>
      </w:r>
    </w:p>
    <w:p w:rsidR="00353F57" w:rsidRPr="00353F57" w:rsidRDefault="00353F57" w:rsidP="00353F57">
      <w:pPr>
        <w:shd w:val="clear" w:color="auto" w:fill="FFFFFF"/>
        <w:spacing w:before="100" w:beforeAutospacing="1" w:after="100" w:afterAutospacing="1" w:line="240" w:lineRule="atLeast"/>
        <w:outlineLvl w:val="1"/>
        <w:rPr>
          <w:rFonts w:ascii="Raleway" w:eastAsia="Times New Roman" w:hAnsi="Raleway" w:cs="Times New Roman"/>
          <w:color w:val="333333"/>
          <w:sz w:val="36"/>
          <w:szCs w:val="36"/>
          <w:lang w:eastAsia="fr-FR"/>
        </w:rPr>
      </w:pPr>
      <w:r w:rsidRPr="00353F57">
        <w:rPr>
          <w:rFonts w:ascii="Raleway" w:eastAsia="Times New Roman" w:hAnsi="Raleway" w:cs="Times New Roman"/>
          <w:color w:val="333333"/>
          <w:sz w:val="36"/>
          <w:szCs w:val="36"/>
          <w:lang w:eastAsia="fr-FR"/>
        </w:rPr>
        <w:t>Pour vous donner une idée…</w:t>
      </w:r>
    </w:p>
    <w:tbl>
      <w:tblPr>
        <w:tblW w:w="7770" w:type="dxa"/>
        <w:tblCellMar>
          <w:top w:w="15" w:type="dxa"/>
          <w:left w:w="15" w:type="dxa"/>
          <w:bottom w:w="15" w:type="dxa"/>
          <w:right w:w="15" w:type="dxa"/>
        </w:tblCellMar>
        <w:tblLook w:val="04A0" w:firstRow="1" w:lastRow="0" w:firstColumn="1" w:lastColumn="0" w:noHBand="0" w:noVBand="1"/>
      </w:tblPr>
      <w:tblGrid>
        <w:gridCol w:w="3885"/>
        <w:gridCol w:w="3885"/>
      </w:tblGrid>
      <w:tr w:rsidR="00353F57" w:rsidRPr="00353F57" w:rsidTr="00353F57">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r w:rsidRPr="00353F57">
              <w:rPr>
                <w:rFonts w:ascii="Raleway" w:eastAsia="Times New Roman" w:hAnsi="Raleway" w:cs="Times New Roman"/>
                <w:b/>
                <w:bCs/>
                <w:color w:val="1C1C1C"/>
                <w:sz w:val="24"/>
                <w:szCs w:val="24"/>
                <w:lang w:eastAsia="fr-FR"/>
              </w:rPr>
              <w:t>Supérieur à &gt; 800 grammes</w:t>
            </w:r>
          </w:p>
        </w:tc>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r w:rsidRPr="00353F57">
              <w:rPr>
                <w:rFonts w:ascii="Raleway" w:eastAsia="Times New Roman" w:hAnsi="Raleway" w:cs="Times New Roman"/>
                <w:b/>
                <w:bCs/>
                <w:color w:val="1C1C1C"/>
                <w:sz w:val="24"/>
                <w:szCs w:val="24"/>
                <w:lang w:eastAsia="fr-FR"/>
              </w:rPr>
              <w:t>Inférieur à &lt; 800 grammes</w:t>
            </w:r>
          </w:p>
        </w:tc>
      </w:tr>
      <w:tr w:rsidR="00353F57" w:rsidRPr="00353F57" w:rsidTr="00353F57">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DJI Phantom 4 Pro : 1390g</w:t>
            </w:r>
          </w:p>
        </w:tc>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 xml:space="preserve">DJI </w:t>
            </w:r>
            <w:proofErr w:type="spellStart"/>
            <w:r w:rsidRPr="00353F57">
              <w:rPr>
                <w:rFonts w:ascii="Raleway" w:eastAsia="Times New Roman" w:hAnsi="Raleway" w:cs="Times New Roman"/>
                <w:color w:val="333333"/>
                <w:sz w:val="24"/>
                <w:szCs w:val="24"/>
                <w:lang w:eastAsia="fr-FR"/>
              </w:rPr>
              <w:t>Mavic</w:t>
            </w:r>
            <w:proofErr w:type="spellEnd"/>
            <w:r w:rsidRPr="00353F57">
              <w:rPr>
                <w:rFonts w:ascii="Raleway" w:eastAsia="Times New Roman" w:hAnsi="Raleway" w:cs="Times New Roman"/>
                <w:color w:val="333333"/>
                <w:sz w:val="24"/>
                <w:szCs w:val="24"/>
                <w:lang w:eastAsia="fr-FR"/>
              </w:rPr>
              <w:t xml:space="preserve"> Pro : 735g</w:t>
            </w:r>
          </w:p>
        </w:tc>
      </w:tr>
      <w:tr w:rsidR="00353F57" w:rsidRPr="00353F57" w:rsidTr="00353F57">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val="en-US" w:eastAsia="fr-FR"/>
              </w:rPr>
            </w:pPr>
            <w:r w:rsidRPr="00353F57">
              <w:rPr>
                <w:rFonts w:ascii="Raleway" w:eastAsia="Times New Roman" w:hAnsi="Raleway" w:cs="Times New Roman"/>
                <w:color w:val="333333"/>
                <w:sz w:val="24"/>
                <w:szCs w:val="24"/>
                <w:lang w:val="en-US" w:eastAsia="fr-FR"/>
              </w:rPr>
              <w:t>DJI Phantom 4 Pro V2 : 1375g</w:t>
            </w:r>
          </w:p>
        </w:tc>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 xml:space="preserve">DJI </w:t>
            </w:r>
            <w:proofErr w:type="spellStart"/>
            <w:r w:rsidRPr="00353F57">
              <w:rPr>
                <w:rFonts w:ascii="Raleway" w:eastAsia="Times New Roman" w:hAnsi="Raleway" w:cs="Times New Roman"/>
                <w:color w:val="333333"/>
                <w:sz w:val="24"/>
                <w:szCs w:val="24"/>
                <w:lang w:eastAsia="fr-FR"/>
              </w:rPr>
              <w:t>Spark</w:t>
            </w:r>
            <w:proofErr w:type="spellEnd"/>
            <w:r w:rsidRPr="00353F57">
              <w:rPr>
                <w:rFonts w:ascii="Raleway" w:eastAsia="Times New Roman" w:hAnsi="Raleway" w:cs="Times New Roman"/>
                <w:color w:val="333333"/>
                <w:sz w:val="24"/>
                <w:szCs w:val="24"/>
                <w:lang w:eastAsia="fr-FR"/>
              </w:rPr>
              <w:t xml:space="preserve"> : 300g</w:t>
            </w:r>
          </w:p>
        </w:tc>
      </w:tr>
      <w:tr w:rsidR="00353F57" w:rsidRPr="00353F57" w:rsidTr="00353F57">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proofErr w:type="spellStart"/>
            <w:r w:rsidRPr="00353F57">
              <w:rPr>
                <w:rFonts w:ascii="Raleway" w:eastAsia="Times New Roman" w:hAnsi="Raleway" w:cs="Times New Roman"/>
                <w:color w:val="333333"/>
                <w:sz w:val="24"/>
                <w:szCs w:val="24"/>
                <w:lang w:eastAsia="fr-FR"/>
              </w:rPr>
              <w:t>Yuneec</w:t>
            </w:r>
            <w:proofErr w:type="spellEnd"/>
            <w:r w:rsidRPr="00353F57">
              <w:rPr>
                <w:rFonts w:ascii="Raleway" w:eastAsia="Times New Roman" w:hAnsi="Raleway" w:cs="Times New Roman"/>
                <w:color w:val="333333"/>
                <w:sz w:val="24"/>
                <w:szCs w:val="24"/>
                <w:lang w:eastAsia="fr-FR"/>
              </w:rPr>
              <w:t xml:space="preserve"> H520 : 1920 g</w:t>
            </w:r>
          </w:p>
        </w:tc>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 xml:space="preserve">DJI </w:t>
            </w:r>
            <w:proofErr w:type="spellStart"/>
            <w:r w:rsidRPr="00353F57">
              <w:rPr>
                <w:rFonts w:ascii="Raleway" w:eastAsia="Times New Roman" w:hAnsi="Raleway" w:cs="Times New Roman"/>
                <w:color w:val="333333"/>
                <w:sz w:val="24"/>
                <w:szCs w:val="24"/>
                <w:lang w:eastAsia="fr-FR"/>
              </w:rPr>
              <w:t>Ryze</w:t>
            </w:r>
            <w:proofErr w:type="spellEnd"/>
            <w:r w:rsidRPr="00353F57">
              <w:rPr>
                <w:rFonts w:ascii="Raleway" w:eastAsia="Times New Roman" w:hAnsi="Raleway" w:cs="Times New Roman"/>
                <w:color w:val="333333"/>
                <w:sz w:val="24"/>
                <w:szCs w:val="24"/>
                <w:lang w:eastAsia="fr-FR"/>
              </w:rPr>
              <w:t xml:space="preserve"> Tello : 85g</w:t>
            </w:r>
          </w:p>
        </w:tc>
      </w:tr>
      <w:tr w:rsidR="00353F57" w:rsidRPr="00353F57" w:rsidTr="00353F57">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proofErr w:type="spellStart"/>
            <w:r w:rsidRPr="00353F57">
              <w:rPr>
                <w:rFonts w:ascii="Raleway" w:eastAsia="Times New Roman" w:hAnsi="Raleway" w:cs="Times New Roman"/>
                <w:color w:val="333333"/>
                <w:sz w:val="24"/>
                <w:szCs w:val="24"/>
                <w:lang w:eastAsia="fr-FR"/>
              </w:rPr>
              <w:t>Yuneec</w:t>
            </w:r>
            <w:proofErr w:type="spellEnd"/>
            <w:r w:rsidRPr="00353F57">
              <w:rPr>
                <w:rFonts w:ascii="Raleway" w:eastAsia="Times New Roman" w:hAnsi="Raleway" w:cs="Times New Roman"/>
                <w:color w:val="333333"/>
                <w:sz w:val="24"/>
                <w:szCs w:val="24"/>
                <w:lang w:eastAsia="fr-FR"/>
              </w:rPr>
              <w:t xml:space="preserve"> H Plus : 1950g</w:t>
            </w:r>
          </w:p>
        </w:tc>
        <w:tc>
          <w:tcPr>
            <w:tcW w:w="3765" w:type="dxa"/>
            <w:vAlign w:val="center"/>
            <w:hideMark/>
          </w:tcPr>
          <w:p w:rsidR="00353F57" w:rsidRPr="00353F57" w:rsidRDefault="00353F57" w:rsidP="00353F57">
            <w:pPr>
              <w:spacing w:after="0" w:line="240" w:lineRule="auto"/>
              <w:jc w:val="center"/>
              <w:rPr>
                <w:rFonts w:ascii="Raleway" w:eastAsia="Times New Roman" w:hAnsi="Raleway" w:cs="Times New Roman"/>
                <w:color w:val="333333"/>
                <w:sz w:val="24"/>
                <w:szCs w:val="24"/>
                <w:lang w:eastAsia="fr-FR"/>
              </w:rPr>
            </w:pPr>
            <w:r w:rsidRPr="00353F57">
              <w:rPr>
                <w:rFonts w:ascii="Raleway" w:eastAsia="Times New Roman" w:hAnsi="Raleway" w:cs="Times New Roman"/>
                <w:color w:val="333333"/>
                <w:sz w:val="24"/>
                <w:szCs w:val="24"/>
                <w:lang w:eastAsia="fr-FR"/>
              </w:rPr>
              <w:t>Parrot Bebop 2 : 500g</w:t>
            </w:r>
          </w:p>
        </w:tc>
      </w:tr>
    </w:tbl>
    <w:p w:rsidR="00852754" w:rsidRDefault="00852754"/>
    <w:sectPr w:rsidR="00852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lewa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11C96"/>
    <w:multiLevelType w:val="multilevel"/>
    <w:tmpl w:val="BBCA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2B6410"/>
    <w:multiLevelType w:val="multilevel"/>
    <w:tmpl w:val="0E38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57"/>
    <w:rsid w:val="00353F57"/>
    <w:rsid w:val="00852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448836">
      <w:bodyDiv w:val="1"/>
      <w:marLeft w:val="0"/>
      <w:marRight w:val="0"/>
      <w:marTop w:val="0"/>
      <w:marBottom w:val="0"/>
      <w:divBdr>
        <w:top w:val="none" w:sz="0" w:space="0" w:color="auto"/>
        <w:left w:val="none" w:sz="0" w:space="0" w:color="auto"/>
        <w:bottom w:val="none" w:sz="0" w:space="0" w:color="auto"/>
        <w:right w:val="none" w:sz="0" w:space="0" w:color="auto"/>
      </w:divBdr>
      <w:divsChild>
        <w:div w:id="1501190168">
          <w:marLeft w:val="0"/>
          <w:marRight w:val="0"/>
          <w:marTop w:val="0"/>
          <w:marBottom w:val="0"/>
          <w:divBdr>
            <w:top w:val="none" w:sz="0" w:space="0" w:color="auto"/>
            <w:left w:val="none" w:sz="0" w:space="0" w:color="auto"/>
            <w:bottom w:val="none" w:sz="0" w:space="0" w:color="auto"/>
            <w:right w:val="none" w:sz="0" w:space="0" w:color="auto"/>
          </w:divBdr>
        </w:div>
        <w:div w:id="657002303">
          <w:marLeft w:val="0"/>
          <w:marRight w:val="0"/>
          <w:marTop w:val="0"/>
          <w:marBottom w:val="600"/>
          <w:divBdr>
            <w:top w:val="none" w:sz="0" w:space="0" w:color="auto"/>
            <w:left w:val="none" w:sz="0" w:space="0" w:color="auto"/>
            <w:bottom w:val="none" w:sz="0" w:space="0" w:color="auto"/>
            <w:right w:val="none" w:sz="0" w:space="0" w:color="auto"/>
          </w:divBdr>
          <w:divsChild>
            <w:div w:id="1487553298">
              <w:marLeft w:val="0"/>
              <w:marRight w:val="0"/>
              <w:marTop w:val="0"/>
              <w:marBottom w:val="0"/>
              <w:divBdr>
                <w:top w:val="none" w:sz="0" w:space="0" w:color="auto"/>
                <w:left w:val="single" w:sz="6" w:space="0" w:color="E0E0E0"/>
                <w:bottom w:val="none" w:sz="0" w:space="0" w:color="auto"/>
                <w:right w:val="single" w:sz="6" w:space="0" w:color="E0E0E0"/>
              </w:divBdr>
              <w:divsChild>
                <w:div w:id="335620314">
                  <w:marLeft w:val="0"/>
                  <w:marRight w:val="0"/>
                  <w:marTop w:val="0"/>
                  <w:marBottom w:val="0"/>
                  <w:divBdr>
                    <w:top w:val="none" w:sz="0" w:space="0" w:color="auto"/>
                    <w:left w:val="none" w:sz="0" w:space="0" w:color="auto"/>
                    <w:bottom w:val="none" w:sz="0" w:space="0" w:color="auto"/>
                    <w:right w:val="none" w:sz="0" w:space="0" w:color="auto"/>
                  </w:divBdr>
                  <w:divsChild>
                    <w:div w:id="1203859885">
                      <w:marLeft w:val="0"/>
                      <w:marRight w:val="0"/>
                      <w:marTop w:val="0"/>
                      <w:marBottom w:val="0"/>
                      <w:divBdr>
                        <w:top w:val="none" w:sz="0" w:space="0" w:color="auto"/>
                        <w:left w:val="none" w:sz="0" w:space="0" w:color="auto"/>
                        <w:bottom w:val="none" w:sz="0" w:space="0" w:color="auto"/>
                        <w:right w:val="none" w:sz="0" w:space="0" w:color="auto"/>
                      </w:divBdr>
                      <w:divsChild>
                        <w:div w:id="823817816">
                          <w:marLeft w:val="0"/>
                          <w:marRight w:val="0"/>
                          <w:marTop w:val="0"/>
                          <w:marBottom w:val="0"/>
                          <w:divBdr>
                            <w:top w:val="single" w:sz="6" w:space="13" w:color="E0E0E0"/>
                            <w:left w:val="none" w:sz="0" w:space="0" w:color="auto"/>
                            <w:bottom w:val="single" w:sz="6" w:space="13" w:color="E0E0E0"/>
                            <w:right w:val="none" w:sz="0" w:space="0" w:color="auto"/>
                          </w:divBdr>
                        </w:div>
                        <w:div w:id="345249849">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tudiosport.fr/author/chloe/" TargetMode="External"/><Relationship Id="rId13" Type="http://schemas.openxmlformats.org/officeDocument/2006/relationships/hyperlink" Target="https://www.legifrance.gouv.fr/" TargetMode="External"/><Relationship Id="rId3" Type="http://schemas.microsoft.com/office/2007/relationships/stylesWithEffects" Target="stylesWithEffects.xml"/><Relationship Id="rId7" Type="http://schemas.openxmlformats.org/officeDocument/2006/relationships/hyperlink" Target="https://blog.studiosport.fr/actus/drones/" TargetMode="External"/><Relationship Id="rId12" Type="http://schemas.openxmlformats.org/officeDocument/2006/relationships/hyperlink" Target="https://www.helicomicro.com/wp-content/uploads/2017/11/loi-drones-oct-2016-low.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studiosport.fr/" TargetMode="External"/><Relationship Id="rId11" Type="http://schemas.openxmlformats.org/officeDocument/2006/relationships/hyperlink" Target="https://www.legifrance.gouv.fr/affichTexte.do?cidTexte=JORFTEXT000036927602&amp;dateTexte=&amp;categorieLien=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studiosport.fr/decret-dapplication-800-grammes/" TargetMode="External"/><Relationship Id="rId4" Type="http://schemas.openxmlformats.org/officeDocument/2006/relationships/settings" Target="settings.xml"/><Relationship Id="rId9" Type="http://schemas.openxmlformats.org/officeDocument/2006/relationships/hyperlink" Target="https://blog.studiosport.fr/actus/drones/" TargetMode="External"/><Relationship Id="rId14" Type="http://schemas.openxmlformats.org/officeDocument/2006/relationships/hyperlink" Target="https://blog.studiosport.fr/trouver-numero-de-serie-sn-de-appareil-dji-phantom-mavic-osmo-ron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2099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2018-05-23T17:38:00Z</dcterms:created>
  <dcterms:modified xsi:type="dcterms:W3CDTF">2018-05-23T17:40:00Z</dcterms:modified>
</cp:coreProperties>
</file>